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黑体" w:cs="Times New Roman"/>
          <w:color w:val="333333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333333"/>
          <w:sz w:val="32"/>
          <w:szCs w:val="32"/>
        </w:rPr>
        <w:t>附件1</w:t>
      </w:r>
    </w:p>
    <w:p>
      <w:pPr>
        <w:jc w:val="center"/>
        <w:rPr>
          <w:rFonts w:hint="default" w:ascii="Times New Roman" w:hAnsi="Times New Roman" w:eastAsia="楷体_GB2312" w:cs="Times New Roman"/>
          <w:bCs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sz w:val="44"/>
          <w:szCs w:val="44"/>
          <w:lang w:bidi="ar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bidi="ar"/>
        </w:rPr>
        <w:t>浙江省第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val="en-US" w:eastAsia="zh-CN" w:bidi="ar"/>
        </w:rPr>
        <w:t>十五、十六</w:t>
      </w:r>
      <w:r>
        <w:rPr>
          <w:rFonts w:hint="eastAsia" w:ascii="方正小标宋简体" w:hAnsi="宋体" w:eastAsia="方正小标宋简体" w:cs="宋体"/>
          <w:bCs/>
          <w:sz w:val="44"/>
          <w:szCs w:val="44"/>
          <w:lang w:bidi="ar"/>
        </w:rPr>
        <w:t>批“双减”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sz w:val="44"/>
          <w:szCs w:val="44"/>
          <w:lang w:bidi="ar"/>
        </w:rPr>
        <w:t>优秀实践案例名单</w:t>
      </w:r>
    </w:p>
    <w:tbl>
      <w:tblPr>
        <w:tblStyle w:val="3"/>
        <w:tblW w:w="1065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3"/>
        <w:gridCol w:w="73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黑体" w:hAnsi="黑体" w:eastAsia="黑体" w:cs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8"/>
                <w:szCs w:val="28"/>
                <w:lang w:bidi="ar"/>
              </w:rPr>
              <w:t>案例名称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杭州市钱塘区新湾小学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日请·周纳·重构：小学“友好型”假期作业的构建与实施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台州市黄岩区北城街道中心小学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面批助推作业减负高效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南湖区教育体育局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科创驿站：“双减”背景下科普教育资源补位的南湖实践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杭州市西兴实验小学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服务迭代：做实做好西小课后服务质量提升新篇章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嘉善县实验小学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三化托管：课后服务“灵动育人”高质量实施样态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杭州市金都天长小学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淘玩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10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分钟+：选动课间金都天长新样式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永康市唐先镇中山小学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盘活集团资源  数字化赋能山区小学课后服务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开化县天地小学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三优三保：高质量课后服务的天地实践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德清县第五中学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指尖观摩•螺旋教学•项目整合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——“双减”背景下课堂教学提质的“三策略”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宁波大学附属学校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《效率负面清单》：“双减”背景下教学提质增效的新蓝本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杭州市崇文实验学校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创新研究室：指向小学生创新能力培养的定制式学习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温州大学附属第一实验小学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减负修习：三线共育管理模式新实践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龙游县启明小学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与您有约：“双减”下的私人定制式家长课堂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兰溪市聚仁小学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聚仁圆桌派：携手“同盟军”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走向新型家校社协同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仙居县第七小学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假期阅读圈：构建素养导向的学生悦读新时空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杭州市永正实验学校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像家一样的感觉：打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造4.0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版午睡成长空间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泰顺县筱村镇第二小学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“减”出好体态：“双减”下小学生驼背问题的健康管理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江山市虎山小学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“守—导—评”一体化的“躺平”管理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慈溪市教育局</w:t>
            </w:r>
            <w:bookmarkStart w:id="0" w:name="_GoBack"/>
            <w:bookmarkEnd w:id="0"/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五全助力：“双减”之下省内首批县级学生心理辅导中心的孵化探索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金华经济技术开发区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管理委员会教育局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教研中心</w:t>
            </w:r>
          </w:p>
        </w:tc>
        <w:tc>
          <w:tcPr>
            <w:tcW w:w="7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/>
              </w:rPr>
              <w:t>送辅入校：“菜单式”心理健康教育活动深入农村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DACB0E44-11EA-47E4-95B1-44E8EEDF554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92FE2D51-518B-481D-A856-47211C8BB632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CD45F6E-1701-4457-BFF2-B136A02FC6C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4FF9539-2744-4DB9-89AD-C7CA686531E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DEE0CFBD-F210-422A-B46E-266E0BA5C84C}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YzMwNDU5YmRjNzlhOTM3ZmJlMDM1ZGFiYmY2YWMifQ=="/>
  </w:docVars>
  <w:rsids>
    <w:rsidRoot w:val="52A76404"/>
    <w:rsid w:val="30AF76D1"/>
    <w:rsid w:val="3BCA3C64"/>
    <w:rsid w:val="52A76404"/>
    <w:rsid w:val="6BAE30BD"/>
    <w:rsid w:val="79997C06"/>
    <w:rsid w:val="7A0D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651</Words>
  <Characters>654</Characters>
  <Lines>0</Lines>
  <Paragraphs>0</Paragraphs>
  <TotalTime>0</TotalTime>
  <ScaleCrop>false</ScaleCrop>
  <LinksUpToDate>false</LinksUpToDate>
  <CharactersWithSpaces>658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2023-03-22T08:34:00Z</dcterms:created>
  <dc:creator>Unbreakable*</dc:creator>
  <cp:lastModifiedBy>杨叶平</cp:lastModifiedBy>
  <cp:lastPrinted>2023-03-28T02:00:31Z</cp:lastPrinted>
  <dcterms:modified xsi:type="dcterms:W3CDTF">2023-03-28T02:00:41Z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994D27DC2EE143D88943CDB529921BBA</vt:lpwstr>
  </property>
</Properties>
</file>