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/>
          <w:color w:val="000000"/>
          <w:sz w:val="32"/>
          <w:szCs w:val="32"/>
        </w:rPr>
        <w:t>1</w:t>
      </w:r>
    </w:p>
    <w:p>
      <w:pPr>
        <w:spacing w:line="520" w:lineRule="exact"/>
        <w:jc w:val="center"/>
        <w:rPr>
          <w:rFonts w:ascii="Times New Roman" w:hAnsi="Times New Roman" w:eastAsia="仿宋"/>
          <w:color w:val="000000"/>
          <w:sz w:val="28"/>
          <w:szCs w:val="28"/>
        </w:rPr>
      </w:pPr>
      <w:r>
        <w:rPr>
          <w:rFonts w:hint="default" w:ascii="Times New Roman" w:hAnsi="Times New Roman" w:eastAsia="方正小标宋简体"/>
          <w:color w:val="000000"/>
          <w:sz w:val="44"/>
          <w:szCs w:val="44"/>
        </w:rPr>
        <w:t>2020年现代化学校申报名额分配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表</w:t>
      </w:r>
    </w:p>
    <w:tbl>
      <w:tblPr>
        <w:tblStyle w:val="2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701"/>
        <w:gridCol w:w="1134"/>
        <w:gridCol w:w="993"/>
        <w:gridCol w:w="970"/>
        <w:gridCol w:w="1080"/>
        <w:gridCol w:w="1080"/>
        <w:gridCol w:w="1080"/>
        <w:gridCol w:w="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（单位：所）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区域＼类别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普通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中职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社区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杭州市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宁波市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温州市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嘉兴市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湖州市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绍兴市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金华市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衢州市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舟山市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台州市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丽水市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申报合计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创建合计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default" w:ascii="Times New Roman" w:hAnsi="Times New Roman" w:eastAsia="仿宋_GB2312"/>
          <w:color w:val="000000"/>
          <w:sz w:val="28"/>
          <w:szCs w:val="28"/>
        </w:rPr>
      </w:pPr>
      <w:r>
        <w:rPr>
          <w:rFonts w:hint="default" w:ascii="Times New Roman" w:hAnsi="Times New Roman" w:eastAsia="仿宋_GB2312"/>
          <w:color w:val="000000"/>
          <w:sz w:val="28"/>
          <w:szCs w:val="28"/>
        </w:rPr>
        <w:t>注：2019年参与试点的学校不占申报名额（试点学校要在网上申报）。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3406F"/>
    <w:rsid w:val="6063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2020-04-14T09:43:00Z</dcterms:created>
  <dc:creator>朱启明</dc:creator>
  <cp:lastModifiedBy>朱启明</cp:lastModifiedBy>
  <dcterms:modified xsi:type="dcterms:W3CDTF">2020-04-14T09:43:52Z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