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color w:val="0C0C0C"/>
          <w:sz w:val="44"/>
          <w:szCs w:val="44"/>
          <w:lang w:val="en-US" w:eastAsia="zh-CN"/>
        </w:rPr>
        <w:t>浙江</w:t>
      </w:r>
      <w:r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  <w:t>省中小学生读书行动区域优秀案例</w:t>
      </w:r>
      <w:r>
        <w:rPr>
          <w:rFonts w:hint="eastAsia" w:ascii="Times New Roman" w:hAnsi="Times New Roman" w:eastAsia="方正小标宋简体" w:cs="Times New Roman"/>
          <w:sz w:val="44"/>
          <w:szCs w:val="5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（第一批，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12个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53"/>
        <w:gridCol w:w="2186"/>
        <w:gridCol w:w="7308"/>
        <w:gridCol w:w="2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设区市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温州十年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爱阅读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：以校园阅读带动全民阅读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全国青少年学生读书行动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优秀案例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持续完善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四个机制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积极推进青少年学生读书行动</w:t>
            </w:r>
          </w:p>
        </w:tc>
        <w:tc>
          <w:tcPr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衢州有礼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知书达礼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，礼阅人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机制、品牌、校园活动三位一体，构建青少年阅读生态圈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上城区教育局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以“尚读365”行动为牵引，全力打造青少年学生阅读新常态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拱墅区教育局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挖掘运河文化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让阅读成为学生成长的精神底色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吴兴区教育局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享云端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书香氤氲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南湖区教体局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书韵飘香，浸润心田，共绘阅读新篇章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上虞区教体局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书香浸润，点亮生命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婺城区教育局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天天阅读更迭：为师生成长蓄能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普陀区教育局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技术赋能推进区域阅读的普陀实践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缙云县教育局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铺面拉线靓点，构建区域阅读生态圈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pgSz w:w="16838" w:h="11906" w:orient="landscape"/>
      <w:pgMar w:top="1531" w:right="1928" w:bottom="1531" w:left="1928" w:header="851" w:footer="992" w:gutter="0"/>
      <w:pgNumType w:fmt="numberInDash" w:chapSep="hyphen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D75BE993"/>
    <w:rsid w:val="07736D50"/>
    <w:rsid w:val="0D597822"/>
    <w:rsid w:val="23E35A4C"/>
    <w:rsid w:val="2BFF2FE2"/>
    <w:rsid w:val="443D1E16"/>
    <w:rsid w:val="45CA496F"/>
    <w:rsid w:val="57F96719"/>
    <w:rsid w:val="5AF6BA2B"/>
    <w:rsid w:val="5E7EA541"/>
    <w:rsid w:val="66F9C9BD"/>
    <w:rsid w:val="67DAAD7D"/>
    <w:rsid w:val="6E0249B0"/>
    <w:rsid w:val="6E6E23FE"/>
    <w:rsid w:val="732B7E29"/>
    <w:rsid w:val="74D557BC"/>
    <w:rsid w:val="76343B8F"/>
    <w:rsid w:val="7FB71383"/>
    <w:rsid w:val="7FEFCBE4"/>
    <w:rsid w:val="93F5BC44"/>
    <w:rsid w:val="BFBE2F8C"/>
    <w:rsid w:val="CDB8BE2B"/>
    <w:rsid w:val="D75BE993"/>
    <w:rsid w:val="DEFF4B15"/>
    <w:rsid w:val="EDD0F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8">
    <w:name w:val="font61"/>
    <w:basedOn w:val="6"/>
    <w:qFormat/>
    <w:uiPriority w:val="0"/>
    <w:rPr>
      <w:rFonts w:ascii="黑体" w:hAnsi="宋体" w:eastAsia="黑体" w:cs="黑体"/>
      <w:color w:val="000000"/>
      <w:sz w:val="26"/>
      <w:szCs w:val="26"/>
      <w:u w:val="none"/>
    </w:rPr>
  </w:style>
  <w:style w:type="character" w:customStyle="1" w:styleId="9">
    <w:name w:val="font41"/>
    <w:basedOn w:val="6"/>
    <w:qFormat/>
    <w:uiPriority w:val="0"/>
    <w:rPr>
      <w:rFonts w:ascii="仿宋_GB2312" w:eastAsia="仿宋_GB2312" w:cs="仿宋_GB2312"/>
      <w:color w:val="000000"/>
      <w:sz w:val="26"/>
      <w:szCs w:val="26"/>
      <w:u w:val="none"/>
    </w:rPr>
  </w:style>
  <w:style w:type="character" w:customStyle="1" w:styleId="10">
    <w:name w:val="font01"/>
    <w:basedOn w:val="6"/>
    <w:qFormat/>
    <w:uiPriority w:val="0"/>
    <w:rPr>
      <w:rFonts w:hint="eastAsia" w:ascii="方正书宋_GBK" w:hAnsi="方正书宋_GBK" w:eastAsia="方正书宋_GBK" w:cs="方正书宋_GBK"/>
      <w:color w:val="000000"/>
      <w:sz w:val="26"/>
      <w:szCs w:val="26"/>
      <w:u w:val="none"/>
    </w:rPr>
  </w:style>
  <w:style w:type="character" w:customStyle="1" w:styleId="11">
    <w:name w:val="font51"/>
    <w:basedOn w:val="6"/>
    <w:qFormat/>
    <w:uiPriority w:val="0"/>
    <w:rPr>
      <w:rFonts w:ascii="方正书宋_GBK" w:hAnsi="方正书宋_GBK" w:eastAsia="方正书宋_GBK" w:cs="方正书宋_GBK"/>
      <w:color w:val="000000"/>
      <w:sz w:val="26"/>
      <w:szCs w:val="26"/>
      <w:u w:val="none"/>
    </w:rPr>
  </w:style>
  <w:style w:type="paragraph" w:customStyle="1" w:styleId="12">
    <w:name w:val="目录标题"/>
    <w:basedOn w:val="1"/>
    <w:qFormat/>
    <w:uiPriority w:val="0"/>
    <w:rPr>
      <w:rFonts w:ascii="Calibri" w:hAnsi="Calibri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2024-04-25T10:05:00Z</dcterms:created>
  <dc:creator>张黎</dc:creator>
  <cp:lastModifiedBy>余波</cp:lastModifiedBy>
  <cp:lastPrinted>2024-04-25T06:02:00Z</cp:lastPrinted>
  <dcterms:modified xsi:type="dcterms:W3CDTF">2024-04-25T07:28:51Z</dcterms:modified>
  <dc:title>浙江省教育厅办公室关于公布2023年全省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4CEEB85E38824EF489CF25A66393C607_13</vt:lpwstr>
  </property>
</Properties>
</file>