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“十四五”首批职业教育国家规划教材行指委、部属高校浙江省推荐名单</w:t>
      </w:r>
    </w:p>
    <w:p>
      <w:pPr>
        <w:spacing w:line="560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（共56种）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bidi="ar"/>
        </w:rPr>
      </w:pPr>
    </w:p>
    <w:tbl>
      <w:tblPr>
        <w:tblStyle w:val="4"/>
        <w:tblW w:w="139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3316"/>
        <w:gridCol w:w="1596"/>
        <w:gridCol w:w="2347"/>
        <w:gridCol w:w="2347"/>
        <w:gridCol w:w="1290"/>
        <w:gridCol w:w="25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教材名称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第一主编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申报单位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出版单位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教育层次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所属专业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中国民族民间舞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曹亮红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浙江艺术职业学院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舞蹈表演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中国传统康复技术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陈健尔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浙江中医药大学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人民卫生出版社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康复治疗技术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幼儿教师音乐技能—歌曲演唱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吴春瑛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金华职业技术学院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影视英语：台词与文化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张晓娟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浙江艺术职业学院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营养与膳食（第4版）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季兰芳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金华职业技术学院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人民卫生出版社有限公司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药品质量检测技术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张佳佳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浙江药科职业大学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药品质量与安全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药店经营与管理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吴锦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浙江药科职业大学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药品经营与管理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演出法概要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郑智武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浙江艺术职业学院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文化产业经营与管理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押解与看管实务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黄素萍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浙江警官职业学院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中国政法大学出版社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司法警务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血液学检验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黄斌伦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金华职业技术学院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人民卫生出版社有限公司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医学检验技术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鞋服舒适性技术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施凯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温州职业技术学院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中国纺织出版社有限公司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鞋类设计与工艺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消费心理与行为分析（第二版）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徐盈群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浙江工商职业技术学院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东北财经大学出版社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物流单证作业实务（第1版）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王岩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宁波市北仑职业高级中学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物流服务与管理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网络营销策划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盘红华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浙江经贸职业技术学院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网络服务器搭建、配置与管理</w:t>
            </w:r>
            <w:r>
              <w:rPr>
                <w:rStyle w:val="7"/>
                <w:rFonts w:ascii="Times New Roman" w:hAnsi="Times New Roman" w:cs="Times New Roman"/>
                <w:lang w:bidi="ar"/>
              </w:rPr>
              <w:t>——Windows Server 2012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（第</w:t>
            </w:r>
            <w:r>
              <w:rPr>
                <w:rStyle w:val="7"/>
                <w:rFonts w:ascii="Times New Roman" w:hAnsi="Times New Roman" w:cs="Times New Roman"/>
                <w:lang w:bidi="ar"/>
              </w:rPr>
              <w:t>3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版）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杨云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浙江东方职业技术学院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高职本科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云计算技术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外贸综合实训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季晓伟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义乌工商职业技术学院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水利工程管理技术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朱友聪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浙江同济科技职业学院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中国水利水电出版社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水利水电工程智能管理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水泵与水泵站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吴宏平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浙江同济科技职业学院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黄河水利出版社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水利工程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食品安全与质量控制实训教程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苏来金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温州大学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北京师范大学出版社（集团）有限公司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食品药品监督管理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区块链金融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郭福春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浙江金融职业学院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烹饪工艺美术（第三版）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周文涌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杭州市教育科学研究院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中餐烹饪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你我职业人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倪淑萍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金华职业技术学院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职业素养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旅游概论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王昆欣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浙江旅游职业学院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跨境电商基础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朱春兰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浙江经贸职业技术学院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大连理工大学出版社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跨境电商B2C数据运营（中级）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廖润东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浙江机电职业技术学院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电子工业出版社有限公司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跨境电子商务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警察防卫与控制技术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刘云峰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浙江警官职业学院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中国政法大学出版社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刑事执行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经济法基础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高洁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金华职业技术学院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金融学基础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周建松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浙江金融职业学院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金融管理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金融科技概论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郭福春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浙江金融职业学院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金融科技应用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建筑工程计量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何辉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浙江建设职业技术学院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中国建筑工业出版社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建筑CAD（第三版）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夏玲涛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浙江建设职业技术学院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中国建筑出版传媒有限公司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建设工程管理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计算机网络技术基础（微课版）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杨云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浙江东方职业技术学院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人民邮电出版社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急救护理技术（第4版）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金静芬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中国科技出版传媒股份有限公司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机械CAD/CAM软件应用项目教程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胡新华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金华职业技术学院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数字化设计与制造技术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国际贸易理论与实务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何璇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义乌工商职业技术学院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科学出版社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供应链管理基础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马翔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宁波职业技术学院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高等教育出版社有限公司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供应链运营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工业安全基础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赵艳敏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宁波职业技术学院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应用化工技术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服装店铺商品陈列实务（第二版）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郑琼华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浙江纺织服装职业技术学院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中国纺织出版社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服装陈列与展示设计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电子商务概论与案例分析（微课版 第2版）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陈德人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人民邮电出版社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高职本科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电子商务概论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商玮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浙江经贸职业技术学院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电子工业出版社有限公司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电梯维修保养（初级）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金新锋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杭州职业技术学院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江苏凤凰教育出版社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电梯工程技术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电机与电气控制（微课版）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王民权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宁波职业技术学院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清华大学出版社有限公司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机电一体化技术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电工基础（第3版）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楼晓春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杭州职业技术学院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电气自动化技术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创新实用英语 综合教程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蒋景阳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船舶操纵与避碰（上下册）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柴旭涛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浙江交通职业技术学院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大连海事大学出版社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航海技术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茶叶审评与检验技术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鲁成银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中国农业科学院茶叶研究所中国农业科学院茶叶研究所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国家开放大学出版社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茶叶生产与加工技术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茶文化与茶健康——品茗通识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王岳飞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茶艺与茶文化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财务管理实务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孔德兰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浙江金融职业学院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大数据与财务管理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标准化基础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顾兴全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中国计量大学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中国标准出版社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标准化技术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GMP实施与管理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罗文华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浙江药科职业大学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江苏凤凰教育出版社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药品质量与安全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CAD园林工程图制作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陈淑君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宁波城市职业技术学院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园林技术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食品加工实训教程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郑晓杰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温州科技职业学院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金融营销实务》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章敏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杭州市财经职业学校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高等教育出版社有限公司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会计事务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服装款式大系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章瓯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杭州职业技术学院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东华大学出版社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服装设计与工艺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网络营销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李玉清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嘉兴职业技术学院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网络营销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戒毒人员心理咨询与矫治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马立骥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浙江警官职业学院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中国政法大学出版社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高职专科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戒毒矫治技术</w:t>
            </w:r>
          </w:p>
        </w:tc>
      </w:tr>
    </w:tbl>
    <w:p/>
    <w:p/>
    <w:sectPr>
      <w:footerReference r:id="rId3" w:type="default"/>
      <w:pgSz w:w="16838" w:h="11906" w:orient="landscape"/>
      <w:pgMar w:top="1803" w:right="1440" w:bottom="1803" w:left="1440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oa.zjedu.gov.cn/aigov-service/api/iweboffice/officeServer/loadFile"/>
  </w:docVars>
  <w:rsids>
    <w:rsidRoot w:val="43DF06E0"/>
    <w:rsid w:val="00613C33"/>
    <w:rsid w:val="119A68E1"/>
    <w:rsid w:val="1CE26B6A"/>
    <w:rsid w:val="1E3B536C"/>
    <w:rsid w:val="249C48DE"/>
    <w:rsid w:val="43DF06E0"/>
    <w:rsid w:val="5FC06F37"/>
    <w:rsid w:val="6ACD351D"/>
    <w:rsid w:val="F7D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2568</Words>
  <Characters>607</Characters>
  <Lines>5</Lines>
  <Paragraphs>6</Paragraphs>
  <TotalTime>0</TotalTime>
  <ScaleCrop>false</ScaleCrop>
  <LinksUpToDate>false</LinksUpToDate>
  <CharactersWithSpaces>3169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2022-01-14T07:01:00Z</dcterms:created>
  <dc:creator>jyt</dc:creator>
  <cp:lastModifiedBy>樾</cp:lastModifiedBy>
  <cp:lastPrinted>2022-01-17T06:32:00Z</cp:lastPrinted>
  <dcterms:modified xsi:type="dcterms:W3CDTF">2022-01-17T07:49:47Z</dcterms:modified>
  <dc:title>浙江省教育厅关于“十四五”首批职业教育国家规划教材行指委、部属高校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A7231C9F4FD44F318020A927F73CFA8D</vt:lpwstr>
  </property>
</Properties>
</file>